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8DC" w:rsidRDefault="000468DC" w:rsidP="000468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 xml:space="preserve">Obec Hrnčiarovce nad Parnou </w:t>
      </w:r>
    </w:p>
    <w:p w:rsidR="000468DC" w:rsidRDefault="000468DC" w:rsidP="000468D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sk-SK"/>
        </w:rPr>
      </w:pPr>
    </w:p>
    <w:p w:rsidR="000468DC" w:rsidRDefault="000468DC" w:rsidP="000468D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sk-SK"/>
        </w:rPr>
      </w:pPr>
    </w:p>
    <w:p w:rsidR="000468DC" w:rsidRDefault="00E4042C" w:rsidP="000468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VZN č. </w:t>
      </w:r>
      <w:r w:rsidR="00F201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/2019</w:t>
      </w:r>
      <w:r w:rsidR="000468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vyvesen</w:t>
      </w:r>
      <w:r w:rsidR="004E64D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é</w:t>
      </w:r>
      <w:r w:rsidR="000468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na úradnej tabuli dňa: </w:t>
      </w:r>
      <w:r w:rsidR="00F201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13.12.2019</w:t>
      </w:r>
    </w:p>
    <w:p w:rsidR="000468DC" w:rsidRDefault="00E4042C" w:rsidP="000468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VZN č. </w:t>
      </w:r>
      <w:r w:rsidR="00F201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/2019</w:t>
      </w:r>
      <w:r w:rsidR="000468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nadobúda účinnosť dňa: </w:t>
      </w:r>
      <w:r w:rsidR="00F201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01.01.2020</w:t>
      </w: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sk-SK"/>
        </w:rPr>
      </w:pP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sk-SK"/>
        </w:rPr>
      </w:pPr>
    </w:p>
    <w:p w:rsidR="000468DC" w:rsidRPr="004E64DB" w:rsidRDefault="000468DC" w:rsidP="004E64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color w:val="000000"/>
          <w:sz w:val="18"/>
          <w:szCs w:val="18"/>
          <w:lang w:eastAsia="sk-SK"/>
        </w:rPr>
        <w:tab/>
      </w:r>
    </w:p>
    <w:p w:rsidR="000468DC" w:rsidRDefault="000468DC" w:rsidP="000468D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sk-SK"/>
        </w:rPr>
      </w:pPr>
    </w:p>
    <w:p w:rsidR="000468DC" w:rsidRDefault="000468DC" w:rsidP="004E64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>Všeobecne záväzné</w:t>
      </w:r>
      <w:r w:rsidR="00E404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>ho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 xml:space="preserve"> nariadeni</w:t>
      </w:r>
      <w:r w:rsidR="00E404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>a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 xml:space="preserve"> obce Hrnčiarovce nad Parnou</w:t>
      </w:r>
    </w:p>
    <w:p w:rsidR="000468DC" w:rsidRDefault="000468DC" w:rsidP="000468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>č.</w:t>
      </w:r>
      <w:r w:rsidR="00F2016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 xml:space="preserve"> 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>/201</w:t>
      </w:r>
      <w:r w:rsidR="00E404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>9</w:t>
      </w:r>
      <w:r w:rsidR="00E077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>,</w:t>
      </w:r>
    </w:p>
    <w:p w:rsidR="000468DC" w:rsidRDefault="00E077E2" w:rsidP="000468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 xml:space="preserve">ktorým sa mení VZN č. 6/2015 </w:t>
      </w:r>
      <w:r w:rsidR="000468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>o miestnych daniach a miestnom poplatku za komunálne odpady a drobné stavebné</w:t>
      </w:r>
      <w:r w:rsidR="00E404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 xml:space="preserve"> </w:t>
      </w:r>
      <w:r w:rsidR="000468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>odpady</w:t>
      </w:r>
    </w:p>
    <w:p w:rsidR="000468DC" w:rsidRDefault="000468DC" w:rsidP="000468DC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sk-SK"/>
        </w:rPr>
      </w:pPr>
    </w:p>
    <w:p w:rsidR="000468DC" w:rsidRDefault="000468DC" w:rsidP="000468DC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sk-SK"/>
        </w:rPr>
      </w:pPr>
    </w:p>
    <w:p w:rsidR="000468DC" w:rsidRDefault="000468DC" w:rsidP="000468DC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sk-SK"/>
        </w:rPr>
      </w:pP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  <w:t xml:space="preserve">Obec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Hrnčiarovce nad Parnou na základe uznesenia OZ č. </w:t>
      </w:r>
      <w:r w:rsidR="006E4A9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85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/201</w:t>
      </w:r>
      <w:r w:rsidR="00E4042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zo dňa</w:t>
      </w:r>
      <w:r w:rsidR="00F2016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11.12.2019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mení VZN obce Hrnčiarovce nad Parnou č. 6/2015</w:t>
      </w:r>
      <w:r w:rsidR="00E4042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  <w:t>o miestnych</w:t>
      </w:r>
      <w:r w:rsidR="00E4042C"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  <w:t xml:space="preserve">daniach a miestnom poplatku za komunálne odpady a drobné stavebné odpady takto: </w:t>
      </w: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</w:pP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  <w:t>V siedmej časti, § 20, bod 4 sa</w:t>
      </w:r>
      <w:r w:rsidR="00A93586"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  <w:t>nahrádza</w:t>
      </w:r>
      <w:r w:rsidR="00A93586"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  <w:t>nasledovným:</w:t>
      </w: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a/  u fyzických osôb - obyvateľov 0,0</w:t>
      </w:r>
      <w:r w:rsidR="00A93586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71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€ za osobu a kalendárny deň,</w:t>
      </w: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b/ u fyzických osôb - podnikateľov a právnických osôb ktoré poskytujú ubytovacie, reštauračné, kaviarenské, alebo iné pohostinské služby 0,0</w:t>
      </w:r>
      <w:r w:rsidR="00280F73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1 € za osobu a deň</w:t>
      </w: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c/ u ostatných 0,0</w:t>
      </w:r>
      <w:r w:rsidR="00A93586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71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€ za osobu a</w:t>
      </w:r>
      <w:r w:rsidR="001B5E1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deň</w:t>
      </w:r>
    </w:p>
    <w:p w:rsidR="001B5E12" w:rsidRDefault="001B5E12" w:rsidP="000468D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</w:p>
    <w:p w:rsidR="001B5E12" w:rsidRDefault="001B5E12" w:rsidP="001B5E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  <w:t>V siedmej časti, § 20, bod 5 sa nahrádza nasledovným:</w:t>
      </w:r>
    </w:p>
    <w:p w:rsidR="001B5E12" w:rsidRDefault="001B5E12" w:rsidP="001B5E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cs-CZ" w:eastAsia="sk-SK"/>
        </w:rPr>
        <w:t xml:space="preserve">5.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prípade, že sa poplatník viac ako 90 dní v zdaňovacom období  nezdržiava alebo nezdržiaval na adrese trvalého alebo prechodného pobytu správca dane na základe písomnej žiadosti poplatok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zníži </w:t>
      </w:r>
      <w:r w:rsidRPr="004E64DB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4E64D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0,035 </w:t>
      </w:r>
      <w:r w:rsidRPr="004E64DB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€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na osobu a kalendárny deň pre:</w:t>
      </w:r>
    </w:p>
    <w:p w:rsidR="001B5E12" w:rsidRDefault="001B5E12" w:rsidP="001B5E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 študentov študujúcich mimo miesta trvalého pobytu (s výnimkou študentov denne dochádzajúcich), ktorí sa preukážu originálom alebo kópiou potvrdenia o úhrade poplatku v mieste prechodného pobytu, alebo potvrdením študentského domova o ubytovaní poplatníka.</w:t>
      </w: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 siedmej časti, § 20, bod 9 sa nahrádza nasledovným:</w:t>
      </w:r>
    </w:p>
    <w:p w:rsidR="000468DC" w:rsidRDefault="000468DC" w:rsidP="000468D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9. Sadzba poplatku za drobný stavebný odpad bez obsahu škodlivín je 0,02</w:t>
      </w:r>
      <w:r w:rsidR="001B5E1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€ za </w:t>
      </w:r>
    </w:p>
    <w:p w:rsidR="000468DC" w:rsidRDefault="000468DC" w:rsidP="000468D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   kilogram. Poplatok za tento odpad poplatník uhradí priamo na zbernom mieste </w:t>
      </w:r>
    </w:p>
    <w:p w:rsidR="000468DC" w:rsidRDefault="000468DC" w:rsidP="000468D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   v hotovosti, kde mu bude vydaný doklad o zaplatení.</w:t>
      </w: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468DC" w:rsidRDefault="00315FFF" w:rsidP="000468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Zároveň sa týmto VZN ruší dodatok č. 1 k VZN č. </w:t>
      </w:r>
      <w:r w:rsidR="00A93586">
        <w:rPr>
          <w:rFonts w:ascii="Times New Roman" w:eastAsia="Times New Roman" w:hAnsi="Times New Roman"/>
          <w:sz w:val="24"/>
          <w:szCs w:val="24"/>
          <w:lang w:eastAsia="sk-SK"/>
        </w:rPr>
        <w:t>6/2015.</w:t>
      </w:r>
    </w:p>
    <w:p w:rsidR="004E64DB" w:rsidRDefault="004E64DB" w:rsidP="000468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E4042C">
        <w:rPr>
          <w:rFonts w:ascii="Times New Roman" w:eastAsia="Times New Roman" w:hAnsi="Times New Roman"/>
          <w:sz w:val="24"/>
          <w:szCs w:val="24"/>
          <w:lang w:eastAsia="sk-SK"/>
        </w:rPr>
        <w:t>oto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VZN č.</w:t>
      </w:r>
      <w:r w:rsidR="00F20163">
        <w:rPr>
          <w:rFonts w:ascii="Times New Roman" w:eastAsia="Times New Roman" w:hAnsi="Times New Roman"/>
          <w:sz w:val="24"/>
          <w:szCs w:val="24"/>
          <w:lang w:eastAsia="sk-SK"/>
        </w:rPr>
        <w:t xml:space="preserve"> 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/201</w:t>
      </w:r>
      <w:r w:rsidR="00E4042C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prerokovalo a schválilo Obecné zastupiteľstvo v Hrnčiarovciach nad Parnou dňa</w:t>
      </w:r>
      <w:r w:rsidR="00F20163">
        <w:rPr>
          <w:rFonts w:ascii="Times New Roman" w:eastAsia="Times New Roman" w:hAnsi="Times New Roman"/>
          <w:sz w:val="24"/>
          <w:szCs w:val="24"/>
          <w:lang w:eastAsia="sk-SK"/>
        </w:rPr>
        <w:t xml:space="preserve"> 11.12.2019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uznesením OZ č. </w:t>
      </w:r>
      <w:r w:rsidR="006E4A90">
        <w:rPr>
          <w:rFonts w:ascii="Times New Roman" w:eastAsia="Times New Roman" w:hAnsi="Times New Roman"/>
          <w:sz w:val="24"/>
          <w:szCs w:val="24"/>
          <w:lang w:eastAsia="sk-SK"/>
        </w:rPr>
        <w:t>85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sk-SK"/>
        </w:rPr>
        <w:t>/201</w:t>
      </w:r>
      <w:r w:rsidR="00E4042C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 nadobúda účinnosť 01.01.20</w:t>
      </w:r>
      <w:r w:rsidR="00E4042C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468DC" w:rsidRDefault="000468DC" w:rsidP="000468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</w:t>
      </w:r>
      <w:r w:rsidR="00E4042C">
        <w:rPr>
          <w:rFonts w:ascii="Times New Roman" w:eastAsia="Times New Roman" w:hAnsi="Times New Roman"/>
          <w:sz w:val="24"/>
          <w:szCs w:val="24"/>
          <w:lang w:eastAsia="sk-SK"/>
        </w:rPr>
        <w:t>RNDr. Monika Kopecká, PhD.</w:t>
      </w:r>
    </w:p>
    <w:p w:rsidR="005D74ED" w:rsidRDefault="000468DC" w:rsidP="000468DC"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  </w:t>
      </w:r>
      <w:r w:rsidR="00E4042C">
        <w:rPr>
          <w:rFonts w:ascii="Times New Roman" w:eastAsia="Times New Roman" w:hAnsi="Times New Roman"/>
          <w:sz w:val="24"/>
          <w:szCs w:val="24"/>
          <w:lang w:eastAsia="sk-SK"/>
        </w:rPr>
        <w:t>zastupujúca starostka</w:t>
      </w:r>
    </w:p>
    <w:sectPr w:rsidR="005D74ED" w:rsidSect="00DF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DC"/>
    <w:rsid w:val="000468DC"/>
    <w:rsid w:val="001B5E12"/>
    <w:rsid w:val="00280F73"/>
    <w:rsid w:val="00315FFF"/>
    <w:rsid w:val="003673A9"/>
    <w:rsid w:val="004E64DB"/>
    <w:rsid w:val="005D74ED"/>
    <w:rsid w:val="006E4A90"/>
    <w:rsid w:val="00A93586"/>
    <w:rsid w:val="00DF71E1"/>
    <w:rsid w:val="00E077E2"/>
    <w:rsid w:val="00E4042C"/>
    <w:rsid w:val="00F2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604D"/>
  <w15:docId w15:val="{CEC209C3-C371-40AE-A328-07931C2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68D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4</cp:revision>
  <cp:lastPrinted>2019-12-13T11:40:00Z</cp:lastPrinted>
  <dcterms:created xsi:type="dcterms:W3CDTF">2019-12-13T08:17:00Z</dcterms:created>
  <dcterms:modified xsi:type="dcterms:W3CDTF">2019-12-13T11:41:00Z</dcterms:modified>
</cp:coreProperties>
</file>