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AAEFB" w14:textId="77777777" w:rsidR="00CB2542" w:rsidRDefault="00CB2542" w:rsidP="00893177">
      <w:pPr>
        <w:pStyle w:val="Bezriadkovania"/>
        <w:rPr>
          <w:b/>
          <w:sz w:val="28"/>
          <w:szCs w:val="28"/>
          <w:u w:val="single"/>
        </w:rPr>
      </w:pPr>
    </w:p>
    <w:p w14:paraId="03F7C467" w14:textId="77777777" w:rsidR="00893177" w:rsidRDefault="00C7650D" w:rsidP="00893177">
      <w:pPr>
        <w:pStyle w:val="Bezriadkovania"/>
        <w:rPr>
          <w:b/>
          <w:sz w:val="28"/>
          <w:szCs w:val="28"/>
          <w:u w:val="single"/>
        </w:rPr>
      </w:pPr>
      <w:r>
        <w:rPr>
          <w:b/>
          <w:sz w:val="28"/>
          <w:szCs w:val="28"/>
          <w:u w:val="single"/>
        </w:rPr>
        <w:t xml:space="preserve"> </w:t>
      </w:r>
      <w:r w:rsidR="003253E8" w:rsidRPr="003253E8">
        <w:rPr>
          <w:b/>
          <w:sz w:val="28"/>
          <w:szCs w:val="28"/>
          <w:u w:val="single"/>
        </w:rPr>
        <w:t xml:space="preserve">Nájomná zmluva č.:     </w:t>
      </w:r>
      <w:r w:rsidR="00893177">
        <w:rPr>
          <w:b/>
          <w:sz w:val="28"/>
          <w:szCs w:val="28"/>
          <w:u w:val="single"/>
        </w:rPr>
        <w:t xml:space="preserve"> </w:t>
      </w:r>
      <w:r w:rsidR="00276795">
        <w:rPr>
          <w:b/>
          <w:sz w:val="28"/>
          <w:szCs w:val="28"/>
          <w:u w:val="single"/>
        </w:rPr>
        <w:t xml:space="preserve">    </w:t>
      </w:r>
      <w:r w:rsidR="00893177">
        <w:rPr>
          <w:b/>
          <w:sz w:val="28"/>
          <w:szCs w:val="28"/>
          <w:u w:val="single"/>
        </w:rPr>
        <w:t xml:space="preserve"> </w:t>
      </w:r>
      <w:r w:rsidR="00D27F0B">
        <w:rPr>
          <w:b/>
          <w:sz w:val="28"/>
          <w:szCs w:val="28"/>
          <w:u w:val="single"/>
        </w:rPr>
        <w:t xml:space="preserve">    </w:t>
      </w:r>
      <w:r w:rsidR="003253E8" w:rsidRPr="003253E8">
        <w:rPr>
          <w:b/>
          <w:sz w:val="28"/>
          <w:szCs w:val="28"/>
          <w:u w:val="single"/>
        </w:rPr>
        <w:t>o užívaní hrobového miesta na pohrebisku</w:t>
      </w:r>
    </w:p>
    <w:p w14:paraId="53366893" w14:textId="77777777" w:rsidR="003253E8" w:rsidRPr="00893177" w:rsidRDefault="003253E8" w:rsidP="00893177">
      <w:pPr>
        <w:pStyle w:val="Bezriadkovania"/>
        <w:jc w:val="center"/>
        <w:rPr>
          <w:b/>
          <w:sz w:val="18"/>
          <w:szCs w:val="18"/>
          <w:u w:val="single"/>
        </w:rPr>
      </w:pPr>
      <w:r w:rsidRPr="00893177">
        <w:rPr>
          <w:sz w:val="18"/>
          <w:szCs w:val="18"/>
        </w:rPr>
        <w:t>Uzatvorená zmluva v zmysle zákona č. 470/2005 Z.z. o pohrebníctve a o zmene a doplnení zákona č. 455/1991 Zb. o živnostenskom podnikaní v znení neskorších predpisov.</w:t>
      </w:r>
    </w:p>
    <w:p w14:paraId="6956C257" w14:textId="77777777" w:rsidR="003253E8" w:rsidRDefault="003253E8" w:rsidP="003253E8">
      <w:pPr>
        <w:pStyle w:val="Bezriadkovania"/>
        <w:jc w:val="center"/>
        <w:rPr>
          <w:sz w:val="18"/>
          <w:szCs w:val="18"/>
        </w:rPr>
      </w:pPr>
    </w:p>
    <w:p w14:paraId="406A75DF" w14:textId="77777777" w:rsidR="003253E8" w:rsidRDefault="003253E8" w:rsidP="003253E8">
      <w:pPr>
        <w:pStyle w:val="Bezriadkovania"/>
        <w:jc w:val="center"/>
        <w:rPr>
          <w:b/>
        </w:rPr>
      </w:pPr>
      <w:r>
        <w:rPr>
          <w:b/>
        </w:rPr>
        <w:t>Čl. I.</w:t>
      </w:r>
    </w:p>
    <w:p w14:paraId="4F38C5ED" w14:textId="77777777" w:rsidR="003253E8" w:rsidRPr="00596457" w:rsidRDefault="003253E8" w:rsidP="003253E8">
      <w:pPr>
        <w:pStyle w:val="Bezriadkovania"/>
        <w:jc w:val="center"/>
        <w:rPr>
          <w:b/>
          <w:sz w:val="20"/>
          <w:szCs w:val="20"/>
        </w:rPr>
      </w:pPr>
      <w:r w:rsidRPr="00596457">
        <w:rPr>
          <w:b/>
          <w:sz w:val="20"/>
          <w:szCs w:val="20"/>
        </w:rPr>
        <w:t>Zmluvné strany</w:t>
      </w:r>
    </w:p>
    <w:p w14:paraId="500DEDBD" w14:textId="77777777" w:rsidR="003253E8" w:rsidRPr="003759BF" w:rsidRDefault="003253E8" w:rsidP="003253E8">
      <w:pPr>
        <w:pStyle w:val="Bezriadkovania"/>
        <w:numPr>
          <w:ilvl w:val="0"/>
          <w:numId w:val="1"/>
        </w:numPr>
        <w:rPr>
          <w:sz w:val="22"/>
          <w:szCs w:val="22"/>
        </w:rPr>
      </w:pPr>
      <w:r w:rsidRPr="003759BF">
        <w:rPr>
          <w:b/>
          <w:sz w:val="22"/>
          <w:szCs w:val="22"/>
        </w:rPr>
        <w:t>Prevádzkovateľ – prenajímateľ:</w:t>
      </w:r>
    </w:p>
    <w:p w14:paraId="416640EE" w14:textId="77777777" w:rsidR="003253E8" w:rsidRPr="003759BF" w:rsidRDefault="003253E8" w:rsidP="003253E8">
      <w:pPr>
        <w:pStyle w:val="Bezriadkovania"/>
        <w:ind w:left="360"/>
        <w:rPr>
          <w:sz w:val="22"/>
          <w:szCs w:val="22"/>
        </w:rPr>
      </w:pPr>
      <w:r w:rsidRPr="003759BF">
        <w:rPr>
          <w:sz w:val="22"/>
          <w:szCs w:val="22"/>
        </w:rPr>
        <w:t xml:space="preserve">Názov: Obec Hrnčiarovce nad Parnou </w:t>
      </w:r>
    </w:p>
    <w:p w14:paraId="0AD5B910" w14:textId="77777777" w:rsidR="003253E8" w:rsidRPr="003759BF" w:rsidRDefault="003253E8" w:rsidP="003253E8">
      <w:pPr>
        <w:pStyle w:val="Bezriadkovania"/>
        <w:ind w:left="360"/>
        <w:rPr>
          <w:sz w:val="22"/>
          <w:szCs w:val="22"/>
        </w:rPr>
      </w:pPr>
      <w:r w:rsidRPr="003759BF">
        <w:rPr>
          <w:sz w:val="22"/>
          <w:szCs w:val="22"/>
        </w:rPr>
        <w:t xml:space="preserve">             Obecný úrad, Farská 37, 919 35 Hrnčiarovce nad Parnou</w:t>
      </w:r>
    </w:p>
    <w:p w14:paraId="4429630B" w14:textId="77777777" w:rsidR="003253E8" w:rsidRPr="003759BF" w:rsidRDefault="003253E8" w:rsidP="003253E8">
      <w:pPr>
        <w:pStyle w:val="Bezriadkovania"/>
        <w:ind w:left="360"/>
        <w:rPr>
          <w:sz w:val="22"/>
          <w:szCs w:val="22"/>
        </w:rPr>
      </w:pPr>
      <w:r w:rsidRPr="003759BF">
        <w:rPr>
          <w:sz w:val="22"/>
          <w:szCs w:val="22"/>
        </w:rPr>
        <w:t>IČO: 340 07 521           DIČ: 2021149845</w:t>
      </w:r>
    </w:p>
    <w:p w14:paraId="02C97ABC" w14:textId="77777777" w:rsidR="003253E8" w:rsidRPr="003759BF" w:rsidRDefault="003253E8" w:rsidP="003253E8">
      <w:pPr>
        <w:pStyle w:val="Bezriadkovania"/>
        <w:ind w:left="360"/>
        <w:rPr>
          <w:sz w:val="22"/>
          <w:szCs w:val="22"/>
        </w:rPr>
      </w:pPr>
      <w:r w:rsidRPr="003759BF">
        <w:rPr>
          <w:sz w:val="22"/>
          <w:szCs w:val="22"/>
        </w:rPr>
        <w:t>Ďalej len „prevádzkovateľ“</w:t>
      </w:r>
    </w:p>
    <w:p w14:paraId="06763AB1" w14:textId="77777777" w:rsidR="003253E8" w:rsidRPr="00CB2542" w:rsidRDefault="003253E8" w:rsidP="003253E8">
      <w:pPr>
        <w:pStyle w:val="Bezriadkovania"/>
        <w:ind w:left="360"/>
      </w:pPr>
    </w:p>
    <w:p w14:paraId="00B65B38" w14:textId="77777777" w:rsidR="003253E8" w:rsidRPr="003759BF" w:rsidRDefault="003253E8" w:rsidP="003253E8">
      <w:pPr>
        <w:pStyle w:val="Bezriadkovania"/>
        <w:numPr>
          <w:ilvl w:val="0"/>
          <w:numId w:val="1"/>
        </w:numPr>
        <w:rPr>
          <w:b/>
          <w:sz w:val="22"/>
          <w:szCs w:val="22"/>
        </w:rPr>
      </w:pPr>
      <w:r w:rsidRPr="003759BF">
        <w:rPr>
          <w:b/>
          <w:sz w:val="22"/>
          <w:szCs w:val="22"/>
        </w:rPr>
        <w:t>Nájomca:</w:t>
      </w:r>
    </w:p>
    <w:p w14:paraId="6ED61F51" w14:textId="77777777" w:rsidR="003253E8" w:rsidRPr="003759BF" w:rsidRDefault="003253E8" w:rsidP="003253E8">
      <w:pPr>
        <w:pStyle w:val="Bezriadkovania"/>
        <w:ind w:left="360"/>
        <w:rPr>
          <w:sz w:val="22"/>
          <w:szCs w:val="22"/>
        </w:rPr>
      </w:pPr>
      <w:r w:rsidRPr="003759BF">
        <w:rPr>
          <w:sz w:val="22"/>
          <w:szCs w:val="22"/>
        </w:rPr>
        <w:t xml:space="preserve">Meno a prezvisko: </w:t>
      </w:r>
      <w:r w:rsidR="00276795" w:rsidRPr="003759BF">
        <w:rPr>
          <w:sz w:val="22"/>
          <w:szCs w:val="22"/>
        </w:rPr>
        <w:t>...........................................................................</w:t>
      </w:r>
    </w:p>
    <w:p w14:paraId="277C48EA" w14:textId="77777777" w:rsidR="00CB2542" w:rsidRPr="003759BF" w:rsidRDefault="00CB2542" w:rsidP="003253E8">
      <w:pPr>
        <w:pStyle w:val="Bezriadkovania"/>
        <w:ind w:left="360"/>
        <w:rPr>
          <w:b/>
          <w:sz w:val="22"/>
          <w:szCs w:val="22"/>
        </w:rPr>
      </w:pPr>
    </w:p>
    <w:p w14:paraId="6605F313" w14:textId="77777777" w:rsidR="003253E8" w:rsidRPr="003759BF" w:rsidRDefault="003253E8" w:rsidP="003253E8">
      <w:pPr>
        <w:pStyle w:val="Bezriadkovania"/>
        <w:ind w:left="360"/>
        <w:rPr>
          <w:sz w:val="22"/>
          <w:szCs w:val="22"/>
        </w:rPr>
      </w:pPr>
      <w:r w:rsidRPr="003759BF">
        <w:rPr>
          <w:sz w:val="22"/>
          <w:szCs w:val="22"/>
        </w:rPr>
        <w:t>Adresa</w:t>
      </w:r>
      <w:r w:rsidR="00276795" w:rsidRPr="003759BF">
        <w:rPr>
          <w:sz w:val="22"/>
          <w:szCs w:val="22"/>
        </w:rPr>
        <w:t>:..............................................................................................</w:t>
      </w:r>
    </w:p>
    <w:p w14:paraId="0D4B1757" w14:textId="77777777" w:rsidR="004A5331" w:rsidRPr="003759BF" w:rsidRDefault="004A5331" w:rsidP="003253E8">
      <w:pPr>
        <w:pStyle w:val="Bezriadkovania"/>
        <w:ind w:left="360"/>
        <w:rPr>
          <w:sz w:val="22"/>
          <w:szCs w:val="22"/>
        </w:rPr>
      </w:pPr>
      <w:r w:rsidRPr="003759BF">
        <w:rPr>
          <w:sz w:val="22"/>
          <w:szCs w:val="22"/>
        </w:rPr>
        <w:t>Ďalej len „nájomca“</w:t>
      </w:r>
    </w:p>
    <w:p w14:paraId="14CB2C9D" w14:textId="77777777" w:rsidR="004A5331" w:rsidRPr="00CB2542" w:rsidRDefault="004A5331" w:rsidP="003253E8">
      <w:pPr>
        <w:pStyle w:val="Bezriadkovania"/>
        <w:ind w:left="360"/>
      </w:pPr>
    </w:p>
    <w:p w14:paraId="517B4BDD" w14:textId="77777777" w:rsidR="004A5331" w:rsidRPr="00CB2542" w:rsidRDefault="004A5331" w:rsidP="004A5331">
      <w:pPr>
        <w:pStyle w:val="Bezriadkovania"/>
        <w:ind w:left="360"/>
        <w:jc w:val="center"/>
        <w:rPr>
          <w:b/>
        </w:rPr>
      </w:pPr>
      <w:r w:rsidRPr="00CB2542">
        <w:rPr>
          <w:b/>
        </w:rPr>
        <w:t>Čl. II.</w:t>
      </w:r>
    </w:p>
    <w:p w14:paraId="021A4C68" w14:textId="77777777" w:rsidR="004A5331" w:rsidRPr="00CB2542" w:rsidRDefault="004A5331" w:rsidP="004A5331">
      <w:pPr>
        <w:pStyle w:val="Bezriadkovania"/>
        <w:ind w:left="360"/>
        <w:jc w:val="center"/>
        <w:rPr>
          <w:b/>
        </w:rPr>
      </w:pPr>
      <w:r w:rsidRPr="00CB2542">
        <w:rPr>
          <w:b/>
        </w:rPr>
        <w:t>Predmet zmluvy</w:t>
      </w:r>
    </w:p>
    <w:p w14:paraId="45F1F391" w14:textId="77777777" w:rsidR="00CB2542" w:rsidRPr="00CB2542" w:rsidRDefault="004A5331" w:rsidP="004A5331">
      <w:pPr>
        <w:pStyle w:val="Bezriadkovania"/>
        <w:ind w:left="360"/>
        <w:rPr>
          <w:sz w:val="22"/>
          <w:szCs w:val="22"/>
        </w:rPr>
      </w:pPr>
      <w:r w:rsidRPr="00CB2542">
        <w:rPr>
          <w:sz w:val="22"/>
          <w:szCs w:val="22"/>
        </w:rPr>
        <w:t xml:space="preserve">Predmetom tejto zmluvy je užívanie hrobového miesta na pohrebisku Hrnčiarovce nad Parnou, číslo </w:t>
      </w:r>
      <w:r w:rsidR="00276795" w:rsidRPr="00CB2542">
        <w:rPr>
          <w:sz w:val="22"/>
          <w:szCs w:val="22"/>
        </w:rPr>
        <w:t>...........</w:t>
      </w:r>
      <w:r w:rsidRPr="00CB2542">
        <w:rPr>
          <w:sz w:val="22"/>
          <w:szCs w:val="22"/>
        </w:rPr>
        <w:t xml:space="preserve">, </w:t>
      </w:r>
    </w:p>
    <w:p w14:paraId="6E19EDF2" w14:textId="77777777" w:rsidR="00CB2542" w:rsidRDefault="00CB2542" w:rsidP="00CB2542">
      <w:pPr>
        <w:pStyle w:val="Bezriadkovania"/>
        <w:ind w:left="360"/>
        <w:rPr>
          <w:sz w:val="22"/>
          <w:szCs w:val="22"/>
        </w:rPr>
      </w:pPr>
    </w:p>
    <w:p w14:paraId="73CA5FD0" w14:textId="77777777" w:rsidR="004A5331" w:rsidRPr="00CB2542" w:rsidRDefault="004A5331" w:rsidP="00CB2542">
      <w:pPr>
        <w:pStyle w:val="Bezriadkovania"/>
        <w:ind w:left="360"/>
        <w:rPr>
          <w:sz w:val="22"/>
          <w:szCs w:val="22"/>
        </w:rPr>
      </w:pPr>
      <w:r w:rsidRPr="00CB2542">
        <w:rPr>
          <w:sz w:val="22"/>
          <w:szCs w:val="22"/>
        </w:rPr>
        <w:t xml:space="preserve">druh miesta </w:t>
      </w:r>
      <w:r w:rsidR="00276795" w:rsidRPr="00CB2542">
        <w:rPr>
          <w:sz w:val="22"/>
          <w:szCs w:val="22"/>
        </w:rPr>
        <w:t>................</w:t>
      </w:r>
      <w:r w:rsidR="00D27F0B" w:rsidRPr="00CB2542">
        <w:rPr>
          <w:sz w:val="22"/>
          <w:szCs w:val="22"/>
        </w:rPr>
        <w:t>........</w:t>
      </w:r>
      <w:r w:rsidR="00276795" w:rsidRPr="00CB2542">
        <w:rPr>
          <w:sz w:val="22"/>
          <w:szCs w:val="22"/>
        </w:rPr>
        <w:t>..</w:t>
      </w:r>
      <w:r w:rsidR="00D27F0B" w:rsidRPr="00CB2542">
        <w:rPr>
          <w:sz w:val="22"/>
          <w:szCs w:val="22"/>
        </w:rPr>
        <w:t>..........</w:t>
      </w:r>
      <w:r w:rsidR="00276795" w:rsidRPr="00CB2542">
        <w:rPr>
          <w:sz w:val="22"/>
          <w:szCs w:val="22"/>
        </w:rPr>
        <w:t>.</w:t>
      </w:r>
      <w:r w:rsidRPr="00CB2542">
        <w:rPr>
          <w:b/>
          <w:sz w:val="22"/>
          <w:szCs w:val="22"/>
        </w:rPr>
        <w:t xml:space="preserve"> </w:t>
      </w:r>
      <w:r w:rsidRPr="00CB2542">
        <w:rPr>
          <w:sz w:val="22"/>
          <w:szCs w:val="22"/>
        </w:rPr>
        <w:t>pre uloženie telesných pozostatkov zomrelého, na dobu neurčitú.</w:t>
      </w:r>
    </w:p>
    <w:p w14:paraId="35CA94FE" w14:textId="77777777" w:rsidR="00CB2542" w:rsidRPr="00CB2542" w:rsidRDefault="00CB2542" w:rsidP="004A5331">
      <w:pPr>
        <w:pStyle w:val="Bezriadkovania"/>
        <w:ind w:left="360"/>
        <w:rPr>
          <w:sz w:val="22"/>
          <w:szCs w:val="22"/>
        </w:rPr>
      </w:pPr>
    </w:p>
    <w:p w14:paraId="37C29370" w14:textId="77777777" w:rsidR="004A5331" w:rsidRPr="00CB2542" w:rsidRDefault="004A5331" w:rsidP="004A5331">
      <w:pPr>
        <w:pStyle w:val="Bezriadkovania"/>
        <w:ind w:left="360"/>
        <w:rPr>
          <w:sz w:val="22"/>
          <w:szCs w:val="22"/>
        </w:rPr>
      </w:pPr>
      <w:r w:rsidRPr="00CB2542">
        <w:rPr>
          <w:sz w:val="22"/>
          <w:szCs w:val="22"/>
        </w:rPr>
        <w:t>Meno zomrelého: .................................................................................................................</w:t>
      </w:r>
      <w:r w:rsidR="00CB2542">
        <w:rPr>
          <w:sz w:val="22"/>
          <w:szCs w:val="22"/>
        </w:rPr>
        <w:t>...............................</w:t>
      </w:r>
      <w:r w:rsidRPr="00CB2542">
        <w:rPr>
          <w:sz w:val="22"/>
          <w:szCs w:val="22"/>
        </w:rPr>
        <w:t>.</w:t>
      </w:r>
    </w:p>
    <w:p w14:paraId="3E9F0E3F" w14:textId="77777777" w:rsidR="004A5331" w:rsidRPr="00CB2542" w:rsidRDefault="004A5331" w:rsidP="004A5331">
      <w:pPr>
        <w:pStyle w:val="Bezriadkovania"/>
        <w:ind w:left="360"/>
      </w:pPr>
    </w:p>
    <w:p w14:paraId="76F26990" w14:textId="77777777" w:rsidR="004A5331" w:rsidRPr="00CB2542" w:rsidRDefault="004A5331" w:rsidP="004A5331">
      <w:pPr>
        <w:pStyle w:val="Bezriadkovania"/>
        <w:ind w:left="360"/>
        <w:jc w:val="center"/>
        <w:rPr>
          <w:b/>
        </w:rPr>
      </w:pPr>
      <w:r w:rsidRPr="00CB2542">
        <w:rPr>
          <w:b/>
        </w:rPr>
        <w:t>Čl. III.</w:t>
      </w:r>
    </w:p>
    <w:p w14:paraId="4CC8C1FB" w14:textId="77777777" w:rsidR="004A5331" w:rsidRPr="00596457" w:rsidRDefault="004A5331" w:rsidP="004A5331">
      <w:pPr>
        <w:pStyle w:val="Bezriadkovania"/>
        <w:ind w:left="360"/>
        <w:jc w:val="center"/>
        <w:rPr>
          <w:b/>
          <w:sz w:val="20"/>
          <w:szCs w:val="20"/>
        </w:rPr>
      </w:pPr>
      <w:r w:rsidRPr="00596457">
        <w:rPr>
          <w:b/>
          <w:sz w:val="20"/>
          <w:szCs w:val="20"/>
        </w:rPr>
        <w:t>Nájomné</w:t>
      </w:r>
    </w:p>
    <w:p w14:paraId="4CC6A003" w14:textId="77777777" w:rsidR="004E671A" w:rsidRPr="00CB2542" w:rsidRDefault="004A5331" w:rsidP="004A5331">
      <w:pPr>
        <w:pStyle w:val="Bezriadkovania"/>
        <w:ind w:left="360"/>
      </w:pPr>
      <w:r w:rsidRPr="00CB2542">
        <w:t>Zmluvné strany sa dohodli na nájomn</w:t>
      </w:r>
      <w:r w:rsidR="004E671A" w:rsidRPr="00CB2542">
        <w:t>om za užívanie hrobového miesta na pohrebisku Hrnčiarovce nad Parnou špecifikovanom v čl. II. tejto zmluvy vo výške:</w:t>
      </w:r>
    </w:p>
    <w:p w14:paraId="7AF56728" w14:textId="77777777" w:rsidR="004A5331" w:rsidRPr="00CB2542" w:rsidRDefault="004E671A" w:rsidP="004E671A">
      <w:pPr>
        <w:pStyle w:val="Bezriadkovania"/>
        <w:numPr>
          <w:ilvl w:val="0"/>
          <w:numId w:val="2"/>
        </w:numPr>
      </w:pPr>
      <w:r w:rsidRPr="00CB2542">
        <w:t>za detský hrob</w:t>
      </w:r>
      <w:r w:rsidRPr="00CB2542">
        <w:tab/>
      </w:r>
      <w:r w:rsidRPr="00CB2542">
        <w:tab/>
        <w:t xml:space="preserve">10,- EUR </w:t>
      </w:r>
      <w:r w:rsidR="00D55F5B" w:rsidRPr="00CB2542">
        <w:tab/>
      </w:r>
      <w:r w:rsidR="00D55F5B" w:rsidRPr="00CB2542">
        <w:tab/>
        <w:t xml:space="preserve">- za dvojhrob </w:t>
      </w:r>
      <w:r w:rsidR="00D55F5B" w:rsidRPr="00CB2542">
        <w:tab/>
      </w:r>
      <w:r w:rsidR="00D55F5B" w:rsidRPr="00CB2542">
        <w:tab/>
        <w:t>40,- EUR</w:t>
      </w:r>
    </w:p>
    <w:p w14:paraId="33836218" w14:textId="77777777" w:rsidR="004A5331" w:rsidRPr="00CB2542" w:rsidRDefault="004E671A" w:rsidP="004E671A">
      <w:pPr>
        <w:pStyle w:val="Bezriadkovania"/>
        <w:numPr>
          <w:ilvl w:val="0"/>
          <w:numId w:val="2"/>
        </w:numPr>
      </w:pPr>
      <w:r w:rsidRPr="00CB2542">
        <w:t>za jednohrob</w:t>
      </w:r>
      <w:r w:rsidRPr="00CB2542">
        <w:tab/>
      </w:r>
      <w:r w:rsidRPr="00CB2542">
        <w:tab/>
        <w:t>20,- EUR</w:t>
      </w:r>
      <w:r w:rsidR="00D55F5B" w:rsidRPr="00CB2542">
        <w:tab/>
      </w:r>
      <w:r w:rsidR="00D55F5B" w:rsidRPr="00CB2542">
        <w:tab/>
        <w:t>- za trojhrob</w:t>
      </w:r>
      <w:r w:rsidR="00D55F5B" w:rsidRPr="00CB2542">
        <w:tab/>
      </w:r>
      <w:r w:rsidR="00D55F5B" w:rsidRPr="00CB2542">
        <w:tab/>
        <w:t>60,- EUR</w:t>
      </w:r>
    </w:p>
    <w:p w14:paraId="5256F03C" w14:textId="77777777" w:rsidR="00CB2542" w:rsidRPr="00CB2542" w:rsidRDefault="00CB2542" w:rsidP="004E671A">
      <w:pPr>
        <w:pStyle w:val="Bezriadkovania"/>
        <w:numPr>
          <w:ilvl w:val="0"/>
          <w:numId w:val="2"/>
        </w:numPr>
      </w:pPr>
      <w:r w:rsidRPr="00CB2542">
        <w:t>urna                            10,- EUR</w:t>
      </w:r>
    </w:p>
    <w:p w14:paraId="6C4B0C81" w14:textId="77777777" w:rsidR="004E671A" w:rsidRPr="00CB2542" w:rsidRDefault="004E671A" w:rsidP="004E671A">
      <w:pPr>
        <w:pStyle w:val="Bezriadkovania"/>
        <w:ind w:left="360"/>
      </w:pPr>
      <w:r w:rsidRPr="00937660">
        <w:rPr>
          <w:b/>
          <w:bCs/>
        </w:rPr>
        <w:t xml:space="preserve">na dobu 10 rokov </w:t>
      </w:r>
      <w:r w:rsidRPr="00937660">
        <w:t>odo dňa podpísania tejto zmluvy.</w:t>
      </w:r>
    </w:p>
    <w:p w14:paraId="162BA17C" w14:textId="77777777" w:rsidR="004E671A" w:rsidRPr="00596457" w:rsidRDefault="004E671A" w:rsidP="004E671A">
      <w:pPr>
        <w:pStyle w:val="Bezriadkovania"/>
        <w:ind w:left="360"/>
        <w:rPr>
          <w:sz w:val="20"/>
          <w:szCs w:val="20"/>
        </w:rPr>
      </w:pPr>
    </w:p>
    <w:p w14:paraId="22DEC5D3" w14:textId="77777777" w:rsidR="004E671A" w:rsidRPr="00596457" w:rsidRDefault="004E671A" w:rsidP="004E671A">
      <w:pPr>
        <w:pStyle w:val="Bezriadkovania"/>
        <w:ind w:left="360"/>
        <w:jc w:val="center"/>
        <w:rPr>
          <w:b/>
          <w:sz w:val="20"/>
          <w:szCs w:val="20"/>
        </w:rPr>
      </w:pPr>
      <w:r w:rsidRPr="00596457">
        <w:rPr>
          <w:b/>
          <w:sz w:val="20"/>
          <w:szCs w:val="20"/>
        </w:rPr>
        <w:t>Čl. IV.</w:t>
      </w:r>
    </w:p>
    <w:p w14:paraId="5757F6D5" w14:textId="77777777" w:rsidR="004E671A" w:rsidRPr="00596457" w:rsidRDefault="004E671A" w:rsidP="004E671A">
      <w:pPr>
        <w:pStyle w:val="Bezriadkovania"/>
        <w:ind w:left="360"/>
        <w:jc w:val="center"/>
        <w:rPr>
          <w:b/>
          <w:sz w:val="20"/>
          <w:szCs w:val="20"/>
        </w:rPr>
      </w:pPr>
      <w:r w:rsidRPr="00596457">
        <w:rPr>
          <w:b/>
          <w:sz w:val="20"/>
          <w:szCs w:val="20"/>
        </w:rPr>
        <w:t>Práva a povinnosti zmluvných strán</w:t>
      </w:r>
    </w:p>
    <w:p w14:paraId="64A538A5" w14:textId="77777777" w:rsidR="004E671A" w:rsidRPr="00596457" w:rsidRDefault="004E671A" w:rsidP="004E671A">
      <w:pPr>
        <w:pStyle w:val="Bezriadkovania"/>
        <w:numPr>
          <w:ilvl w:val="0"/>
          <w:numId w:val="3"/>
        </w:numPr>
        <w:jc w:val="both"/>
        <w:rPr>
          <w:sz w:val="20"/>
          <w:szCs w:val="20"/>
        </w:rPr>
      </w:pPr>
      <w:r w:rsidRPr="00596457">
        <w:rPr>
          <w:sz w:val="20"/>
          <w:szCs w:val="20"/>
        </w:rPr>
        <w:t xml:space="preserve">Zmluvné strany sú povinné dodržiavať ustanovenia VZN č. </w:t>
      </w:r>
      <w:r w:rsidR="00E3718F">
        <w:rPr>
          <w:sz w:val="20"/>
          <w:szCs w:val="20"/>
        </w:rPr>
        <w:t> 5/2019</w:t>
      </w:r>
      <w:r w:rsidRPr="00596457">
        <w:rPr>
          <w:sz w:val="20"/>
          <w:szCs w:val="20"/>
        </w:rPr>
        <w:t xml:space="preserve"> o správe a prevádzkovaní pohrebiska</w:t>
      </w:r>
      <w:r w:rsidR="001232E1" w:rsidRPr="00596457">
        <w:rPr>
          <w:sz w:val="20"/>
          <w:szCs w:val="20"/>
        </w:rPr>
        <w:t xml:space="preserve"> vydané obcou Hrnčiarovce nad Parnou, ktorého súčasťou je prevádzkový poriadok.</w:t>
      </w:r>
    </w:p>
    <w:p w14:paraId="317B0808" w14:textId="77777777" w:rsidR="001232E1" w:rsidRPr="00596457" w:rsidRDefault="001232E1" w:rsidP="004E671A">
      <w:pPr>
        <w:pStyle w:val="Bezriadkovania"/>
        <w:numPr>
          <w:ilvl w:val="0"/>
          <w:numId w:val="3"/>
        </w:numPr>
        <w:jc w:val="both"/>
        <w:rPr>
          <w:sz w:val="20"/>
          <w:szCs w:val="20"/>
        </w:rPr>
      </w:pPr>
      <w:r w:rsidRPr="00596457">
        <w:rPr>
          <w:sz w:val="20"/>
          <w:szCs w:val="20"/>
        </w:rPr>
        <w:t>Prevádzkovateľ vypovie nájomnú zmluvu ak nájomca je známy, pričom nájomca ani po upozornení nezaplatí nájomné za užívanie hrobového miesta. Výpovedná lehota uplynie jeden rok odo dňa, od kedy nebolo zaplatené nájomné. Prevádzkovateľ pohrebiska vyzve nájomcu, aby najneskôr do jedného roka odstránil príslušenstvo hrobu. Ak to v tejto lehote neodstráni, prevádzkovateľ ho predá na dražbe.</w:t>
      </w:r>
    </w:p>
    <w:p w14:paraId="57EFD892" w14:textId="77777777" w:rsidR="00893177" w:rsidRPr="00596457" w:rsidRDefault="001232E1" w:rsidP="00596457">
      <w:pPr>
        <w:pStyle w:val="Bezriadkovania"/>
        <w:numPr>
          <w:ilvl w:val="0"/>
          <w:numId w:val="3"/>
        </w:numPr>
        <w:jc w:val="both"/>
        <w:rPr>
          <w:sz w:val="20"/>
          <w:szCs w:val="20"/>
        </w:rPr>
      </w:pPr>
      <w:r w:rsidRPr="00596457">
        <w:rPr>
          <w:sz w:val="20"/>
          <w:szCs w:val="20"/>
        </w:rPr>
        <w:t xml:space="preserve">Prevádzkovateľ vypovie nájomnú zmluvu ak nájomca nie je známy, uverejní výpoveď nájomnej zmluvy na mieste obvyklom na pohrebisku. Výpovedná lehota uplynie 5 rokov odo dňa, odkedy nebolo zaplatené nájomné. Prevádzkovateľ pohrebiska ponechá po túto dobu príslušenstvo hrobu na mieste s označením, že ide o 5- ročné uloženie, počas ktorého sa môže nájomca prihlásiť. Po uplynutí výpovednej lehoty ho prevádzkovateľ pohrebiska predá na dražbe. </w:t>
      </w:r>
    </w:p>
    <w:p w14:paraId="275445B0" w14:textId="77777777" w:rsidR="00893177" w:rsidRPr="00596457" w:rsidRDefault="00893177" w:rsidP="001232E1">
      <w:pPr>
        <w:pStyle w:val="Bezriadkovania"/>
        <w:ind w:left="360"/>
        <w:jc w:val="center"/>
        <w:rPr>
          <w:b/>
          <w:sz w:val="20"/>
          <w:szCs w:val="20"/>
        </w:rPr>
      </w:pPr>
    </w:p>
    <w:p w14:paraId="670232F3" w14:textId="77777777" w:rsidR="00893177" w:rsidRPr="00596457" w:rsidRDefault="001232E1" w:rsidP="001232E1">
      <w:pPr>
        <w:pStyle w:val="Bezriadkovania"/>
        <w:ind w:left="360"/>
        <w:jc w:val="center"/>
        <w:rPr>
          <w:b/>
          <w:sz w:val="20"/>
          <w:szCs w:val="20"/>
        </w:rPr>
      </w:pPr>
      <w:r w:rsidRPr="00596457">
        <w:rPr>
          <w:b/>
          <w:sz w:val="20"/>
          <w:szCs w:val="20"/>
        </w:rPr>
        <w:t>Čl. V.</w:t>
      </w:r>
    </w:p>
    <w:p w14:paraId="5A696F17" w14:textId="77777777" w:rsidR="001232E1" w:rsidRPr="00596457" w:rsidRDefault="001232E1" w:rsidP="001232E1">
      <w:pPr>
        <w:pStyle w:val="Bezriadkovania"/>
        <w:ind w:left="360"/>
        <w:jc w:val="center"/>
        <w:rPr>
          <w:b/>
          <w:sz w:val="20"/>
          <w:szCs w:val="20"/>
        </w:rPr>
      </w:pPr>
      <w:r w:rsidRPr="00596457">
        <w:rPr>
          <w:b/>
          <w:sz w:val="20"/>
          <w:szCs w:val="20"/>
        </w:rPr>
        <w:t>Záverečné ustanovenia</w:t>
      </w:r>
    </w:p>
    <w:p w14:paraId="19D7A4E4" w14:textId="77777777" w:rsidR="001232E1" w:rsidRPr="00596457" w:rsidRDefault="001232E1" w:rsidP="00D55F5B">
      <w:pPr>
        <w:pStyle w:val="Bezriadkovania"/>
        <w:numPr>
          <w:ilvl w:val="0"/>
          <w:numId w:val="4"/>
        </w:numPr>
        <w:jc w:val="both"/>
        <w:rPr>
          <w:sz w:val="20"/>
          <w:szCs w:val="20"/>
        </w:rPr>
      </w:pPr>
      <w:r w:rsidRPr="00596457">
        <w:rPr>
          <w:sz w:val="20"/>
          <w:szCs w:val="20"/>
        </w:rPr>
        <w:t>Zmeny a doplnky tejto zmluvy možno realizovať len jej písomným dodatkom, podpísaným oboma zmluvnými stranami.</w:t>
      </w:r>
    </w:p>
    <w:p w14:paraId="00DD8903" w14:textId="77777777" w:rsidR="001232E1" w:rsidRPr="00596457" w:rsidRDefault="00893177" w:rsidP="00D55F5B">
      <w:pPr>
        <w:pStyle w:val="Bezriadkovania"/>
        <w:numPr>
          <w:ilvl w:val="0"/>
          <w:numId w:val="4"/>
        </w:numPr>
        <w:jc w:val="both"/>
        <w:rPr>
          <w:sz w:val="20"/>
          <w:szCs w:val="20"/>
        </w:rPr>
      </w:pPr>
      <w:r w:rsidRPr="00596457">
        <w:rPr>
          <w:sz w:val="20"/>
          <w:szCs w:val="20"/>
        </w:rPr>
        <w:t>Vzťahy súvisiace s touto zmluvou neupravené, sa budú riadiť príslušnými ustanoveniami Občianskeho zákonníka.</w:t>
      </w:r>
    </w:p>
    <w:p w14:paraId="4DDDE4D2" w14:textId="77777777" w:rsidR="00893177" w:rsidRDefault="00893177" w:rsidP="00D55F5B">
      <w:pPr>
        <w:pStyle w:val="Bezriadkovania"/>
        <w:numPr>
          <w:ilvl w:val="0"/>
          <w:numId w:val="4"/>
        </w:numPr>
        <w:jc w:val="both"/>
        <w:rPr>
          <w:sz w:val="20"/>
          <w:szCs w:val="20"/>
        </w:rPr>
      </w:pPr>
      <w:r w:rsidRPr="00596457">
        <w:rPr>
          <w:sz w:val="20"/>
          <w:szCs w:val="20"/>
        </w:rPr>
        <w:t>Zmluvné strany prehlasujú, že si text tejto zmluvy prečítali, s jej obsahom súhlasia, čo potvrdzujú svojimi podpismi.</w:t>
      </w:r>
    </w:p>
    <w:p w14:paraId="54A036FD" w14:textId="77777777" w:rsidR="009A12EA" w:rsidRPr="00596457" w:rsidRDefault="009A12EA" w:rsidP="009A12EA">
      <w:pPr>
        <w:pStyle w:val="Bezriadkovania"/>
        <w:ind w:left="360"/>
        <w:jc w:val="both"/>
        <w:rPr>
          <w:sz w:val="20"/>
          <w:szCs w:val="20"/>
        </w:rPr>
      </w:pPr>
    </w:p>
    <w:p w14:paraId="216A6007" w14:textId="77777777" w:rsidR="00893177" w:rsidRPr="009A12EA" w:rsidRDefault="00893177" w:rsidP="00D55F5B">
      <w:pPr>
        <w:pStyle w:val="Bezriadkovania"/>
        <w:ind w:left="360"/>
        <w:jc w:val="both"/>
      </w:pPr>
      <w:r w:rsidRPr="009A12EA">
        <w:t xml:space="preserve">V Hrnčiarovciach n/P, dňa </w:t>
      </w:r>
      <w:r w:rsidR="00276795" w:rsidRPr="009A12EA">
        <w:t>........................</w:t>
      </w:r>
    </w:p>
    <w:p w14:paraId="08F2B766" w14:textId="77777777" w:rsidR="00D55F5B" w:rsidRDefault="00D55F5B" w:rsidP="004A5331">
      <w:pPr>
        <w:pStyle w:val="Bezriadkovania"/>
        <w:ind w:left="360"/>
        <w:rPr>
          <w:sz w:val="20"/>
          <w:szCs w:val="20"/>
        </w:rPr>
      </w:pPr>
    </w:p>
    <w:p w14:paraId="62728923" w14:textId="77777777" w:rsidR="00D55F5B" w:rsidRDefault="00D55F5B" w:rsidP="004A5331">
      <w:pPr>
        <w:pStyle w:val="Bezriadkovania"/>
        <w:ind w:left="360"/>
        <w:rPr>
          <w:sz w:val="20"/>
          <w:szCs w:val="20"/>
        </w:rPr>
      </w:pPr>
    </w:p>
    <w:p w14:paraId="5F03EFAF" w14:textId="77777777" w:rsidR="00596457" w:rsidRDefault="00893177" w:rsidP="004A5331">
      <w:pPr>
        <w:pStyle w:val="Bezriadkovania"/>
        <w:ind w:left="360"/>
        <w:rPr>
          <w:sz w:val="20"/>
          <w:szCs w:val="20"/>
        </w:rPr>
      </w:pPr>
      <w:r w:rsidRPr="00596457">
        <w:rPr>
          <w:sz w:val="20"/>
          <w:szCs w:val="20"/>
        </w:rPr>
        <w:t>......................................................</w:t>
      </w:r>
      <w:r w:rsidRPr="00596457">
        <w:rPr>
          <w:sz w:val="20"/>
          <w:szCs w:val="20"/>
        </w:rPr>
        <w:tab/>
      </w:r>
      <w:r w:rsidRPr="00596457">
        <w:rPr>
          <w:sz w:val="20"/>
          <w:szCs w:val="20"/>
        </w:rPr>
        <w:tab/>
      </w:r>
      <w:r w:rsidRPr="00596457">
        <w:rPr>
          <w:sz w:val="20"/>
          <w:szCs w:val="20"/>
        </w:rPr>
        <w:tab/>
      </w:r>
      <w:r w:rsidR="00D55F5B">
        <w:rPr>
          <w:sz w:val="20"/>
          <w:szCs w:val="20"/>
        </w:rPr>
        <w:tab/>
      </w:r>
      <w:r w:rsidRPr="00596457">
        <w:rPr>
          <w:sz w:val="20"/>
          <w:szCs w:val="20"/>
        </w:rPr>
        <w:t>.......................................................</w:t>
      </w:r>
      <w:r w:rsidRPr="00596457">
        <w:rPr>
          <w:sz w:val="20"/>
          <w:szCs w:val="20"/>
        </w:rPr>
        <w:tab/>
        <w:t xml:space="preserve">  </w:t>
      </w:r>
    </w:p>
    <w:p w14:paraId="350F02F6" w14:textId="1907BB92" w:rsidR="00596457" w:rsidRDefault="00893177" w:rsidP="004A5331">
      <w:pPr>
        <w:pStyle w:val="Bezriadkovania"/>
        <w:ind w:left="360"/>
        <w:rPr>
          <w:sz w:val="20"/>
          <w:szCs w:val="20"/>
        </w:rPr>
      </w:pPr>
      <w:r w:rsidRPr="00596457">
        <w:rPr>
          <w:sz w:val="20"/>
          <w:szCs w:val="20"/>
        </w:rPr>
        <w:t xml:space="preserve"> </w:t>
      </w:r>
      <w:r w:rsidR="00D55F5B">
        <w:rPr>
          <w:sz w:val="20"/>
          <w:szCs w:val="20"/>
        </w:rPr>
        <w:t xml:space="preserve">     </w:t>
      </w:r>
      <w:r w:rsidR="002F3B19">
        <w:rPr>
          <w:sz w:val="20"/>
          <w:szCs w:val="20"/>
        </w:rPr>
        <w:t>Mgr</w:t>
      </w:r>
      <w:r w:rsidR="00AC7ED6">
        <w:rPr>
          <w:sz w:val="20"/>
          <w:szCs w:val="20"/>
        </w:rPr>
        <w:t>.</w:t>
      </w:r>
      <w:r w:rsidR="002F3B19">
        <w:rPr>
          <w:sz w:val="20"/>
          <w:szCs w:val="20"/>
        </w:rPr>
        <w:t>Marcel Škorec</w:t>
      </w:r>
      <w:r w:rsidR="00596457">
        <w:rPr>
          <w:sz w:val="20"/>
          <w:szCs w:val="20"/>
        </w:rPr>
        <w:tab/>
      </w:r>
      <w:r w:rsidR="00D55F5B">
        <w:rPr>
          <w:sz w:val="20"/>
          <w:szCs w:val="20"/>
        </w:rPr>
        <w:tab/>
      </w:r>
    </w:p>
    <w:p w14:paraId="1BF170E9" w14:textId="77777777" w:rsidR="003253E8" w:rsidRPr="00596457" w:rsidRDefault="00D55F5B" w:rsidP="00AC7ED6">
      <w:pPr>
        <w:pStyle w:val="Bezriadkovania"/>
        <w:ind w:left="360"/>
        <w:rPr>
          <w:sz w:val="20"/>
          <w:szCs w:val="20"/>
        </w:rPr>
      </w:pPr>
      <w:r>
        <w:rPr>
          <w:sz w:val="20"/>
          <w:szCs w:val="20"/>
        </w:rPr>
        <w:t xml:space="preserve">     </w:t>
      </w:r>
      <w:r w:rsidR="00893177" w:rsidRPr="00596457">
        <w:rPr>
          <w:sz w:val="20"/>
          <w:szCs w:val="20"/>
        </w:rPr>
        <w:t xml:space="preserve"> </w:t>
      </w:r>
      <w:r>
        <w:rPr>
          <w:sz w:val="20"/>
          <w:szCs w:val="20"/>
        </w:rPr>
        <w:t xml:space="preserve">       </w:t>
      </w:r>
      <w:r w:rsidR="00893177" w:rsidRPr="00596457">
        <w:rPr>
          <w:sz w:val="20"/>
          <w:szCs w:val="20"/>
        </w:rPr>
        <w:t>Prenajímateľ</w:t>
      </w:r>
      <w:r w:rsidR="00893177" w:rsidRPr="00596457">
        <w:rPr>
          <w:sz w:val="20"/>
          <w:szCs w:val="20"/>
        </w:rPr>
        <w:tab/>
      </w:r>
      <w:r w:rsidR="00893177" w:rsidRPr="00596457">
        <w:rPr>
          <w:sz w:val="20"/>
          <w:szCs w:val="20"/>
        </w:rPr>
        <w:tab/>
      </w:r>
      <w:r w:rsidR="00893177" w:rsidRPr="00596457">
        <w:rPr>
          <w:sz w:val="20"/>
          <w:szCs w:val="20"/>
        </w:rPr>
        <w:tab/>
      </w:r>
      <w:r w:rsidR="00893177" w:rsidRPr="00596457">
        <w:rPr>
          <w:sz w:val="20"/>
          <w:szCs w:val="20"/>
        </w:rPr>
        <w:tab/>
      </w:r>
      <w:r w:rsidR="00893177" w:rsidRPr="00596457">
        <w:rPr>
          <w:sz w:val="20"/>
          <w:szCs w:val="20"/>
        </w:rPr>
        <w:tab/>
      </w:r>
      <w:r w:rsidR="00893177" w:rsidRPr="00596457">
        <w:rPr>
          <w:sz w:val="20"/>
          <w:szCs w:val="20"/>
        </w:rPr>
        <w:tab/>
        <w:t xml:space="preserve">      </w:t>
      </w:r>
      <w:r>
        <w:rPr>
          <w:sz w:val="20"/>
          <w:szCs w:val="20"/>
        </w:rPr>
        <w:t xml:space="preserve">            </w:t>
      </w:r>
      <w:r w:rsidR="00893177" w:rsidRPr="00596457">
        <w:rPr>
          <w:sz w:val="20"/>
          <w:szCs w:val="20"/>
        </w:rPr>
        <w:t xml:space="preserve">     Nájomc</w:t>
      </w:r>
      <w:r w:rsidR="00AC7ED6">
        <w:rPr>
          <w:sz w:val="20"/>
          <w:szCs w:val="20"/>
        </w:rPr>
        <w:t>a</w:t>
      </w:r>
    </w:p>
    <w:sectPr w:rsidR="003253E8" w:rsidRPr="00596457" w:rsidSect="00CB2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B7D1B"/>
    <w:multiLevelType w:val="hybridMultilevel"/>
    <w:tmpl w:val="16A87092"/>
    <w:lvl w:ilvl="0" w:tplc="BEA0A03E">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AC620EF"/>
    <w:multiLevelType w:val="hybridMultilevel"/>
    <w:tmpl w:val="1428A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C193704"/>
    <w:multiLevelType w:val="hybridMultilevel"/>
    <w:tmpl w:val="A0705270"/>
    <w:lvl w:ilvl="0" w:tplc="15B8716C">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8CA3F10"/>
    <w:multiLevelType w:val="hybridMultilevel"/>
    <w:tmpl w:val="1FEE6F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E8"/>
    <w:rsid w:val="000C43B6"/>
    <w:rsid w:val="001232E1"/>
    <w:rsid w:val="00276795"/>
    <w:rsid w:val="002F3B19"/>
    <w:rsid w:val="003253E8"/>
    <w:rsid w:val="0037006A"/>
    <w:rsid w:val="003759BF"/>
    <w:rsid w:val="003D0763"/>
    <w:rsid w:val="004A5331"/>
    <w:rsid w:val="004E671A"/>
    <w:rsid w:val="004E754C"/>
    <w:rsid w:val="00596457"/>
    <w:rsid w:val="00893177"/>
    <w:rsid w:val="00937660"/>
    <w:rsid w:val="009A12EA"/>
    <w:rsid w:val="00AC7ED6"/>
    <w:rsid w:val="00C7650D"/>
    <w:rsid w:val="00CB2542"/>
    <w:rsid w:val="00D27F0B"/>
    <w:rsid w:val="00D55F5B"/>
    <w:rsid w:val="00E371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E8ED"/>
  <w15:chartTrackingRefBased/>
  <w15:docId w15:val="{7DB27B5B-9A7F-4B44-BD72-176FBAE0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253E8"/>
    <w:pPr>
      <w:spacing w:after="0" w:line="240" w:lineRule="auto"/>
    </w:pPr>
  </w:style>
  <w:style w:type="paragraph" w:styleId="Textbubliny">
    <w:name w:val="Balloon Text"/>
    <w:basedOn w:val="Normlny"/>
    <w:link w:val="TextbublinyChar"/>
    <w:uiPriority w:val="99"/>
    <w:semiHidden/>
    <w:unhideWhenUsed/>
    <w:rsid w:val="005964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96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469</Words>
  <Characters>2677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Hrnčiarovce</dc:creator>
  <cp:keywords/>
  <dc:description/>
  <cp:lastModifiedBy>Peter Krajčovič</cp:lastModifiedBy>
  <cp:revision>17</cp:revision>
  <cp:lastPrinted>2019-12-04T13:43:00Z</cp:lastPrinted>
  <dcterms:created xsi:type="dcterms:W3CDTF">2019-09-17T12:52:00Z</dcterms:created>
  <dcterms:modified xsi:type="dcterms:W3CDTF">2020-11-10T07:42:00Z</dcterms:modified>
</cp:coreProperties>
</file>